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65437B" w:rsidRPr="0065437B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7B" w:rsidRPr="0065437B" w:rsidRDefault="0065437B" w:rsidP="00277D68">
            <w:pPr>
              <w:snapToGrid w:val="0"/>
              <w:spacing w:after="0"/>
              <w:ind w:right="-207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bookmarkStart w:id="0" w:name="_GoBack"/>
            <w:bookmarkEnd w:id="0"/>
            <w:r w:rsidRPr="006543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65437B" w:rsidRPr="0065437B" w:rsidRDefault="0065437B" w:rsidP="0065437B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543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65437B" w:rsidRPr="0065437B" w:rsidRDefault="0065437B" w:rsidP="0065437B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6543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7B" w:rsidRPr="0065437B" w:rsidRDefault="0065437B" w:rsidP="0065437B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7B" w:rsidRPr="0065437B" w:rsidRDefault="0065437B" w:rsidP="006543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543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65437B" w:rsidRPr="00277D68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5437B" w:rsidRPr="0065437B" w:rsidRDefault="0065437B" w:rsidP="0065437B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65437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Адрес:</w:t>
            </w:r>
            <w:r w:rsidRPr="006543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65437B" w:rsidRPr="0065437B" w:rsidRDefault="0065437B" w:rsidP="0065437B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65437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Тел.</w:t>
            </w:r>
            <w:r w:rsidRPr="0065437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:</w:t>
            </w:r>
            <w:r w:rsidRPr="006543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  <w:r w:rsidRPr="006543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r w:rsidRPr="006543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6543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6543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.</w:t>
            </w:r>
            <w:r w:rsidRPr="006543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65437B" w:rsidRPr="0065437B" w:rsidRDefault="0065437B" w:rsidP="0065437B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Принято                                                                                               </w:t>
      </w: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65437B" w:rsidRPr="0065437B" w:rsidRDefault="0065437B" w:rsidP="0065437B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педагогическом совете                                                                  </w:t>
      </w: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</w:t>
      </w:r>
    </w:p>
    <w:p w:rsidR="0065437B" w:rsidRPr="0065437B" w:rsidRDefault="0065437B" w:rsidP="0065437B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токол № 2 от «10»  ноября 2014г                                                </w:t>
      </w: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№ 95 от «10»ноября 2014г</w:t>
      </w:r>
    </w:p>
    <w:p w:rsidR="0065437B" w:rsidRPr="0065437B" w:rsidRDefault="0065437B" w:rsidP="0065437B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</w:t>
      </w: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школы:</w:t>
      </w:r>
    </w:p>
    <w:p w:rsidR="0065437B" w:rsidRPr="0065437B" w:rsidRDefault="0065437B" w:rsidP="006543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__</w:t>
      </w: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65437B" w:rsidRPr="0065437B" w:rsidRDefault="0065437B" w:rsidP="0065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 о взаимодействии образовательного учреждения и  учреждений дополнительного образования, культуры и  спорта</w:t>
      </w:r>
    </w:p>
    <w:p w:rsidR="0065437B" w:rsidRPr="0065437B" w:rsidRDefault="0065437B" w:rsidP="0065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1.Общие положения</w:t>
      </w:r>
    </w:p>
    <w:p w:rsidR="001C25AA" w:rsidRDefault="001C25AA" w:rsidP="001C25AA">
      <w:pPr>
        <w:pStyle w:val="a3"/>
      </w:pPr>
      <w:r w:rsidRPr="001C25AA">
        <w:rPr>
          <w:rFonts w:eastAsia="Times New Roman"/>
          <w:color w:val="000000"/>
        </w:rPr>
        <w:t xml:space="preserve"> 1.1 Настоящее Положение разработано в соответствии с  Федеральным законом от 29 декабря 2012 года №273-ФЗ «Об образ</w:t>
      </w:r>
      <w:r>
        <w:rPr>
          <w:rFonts w:eastAsia="Times New Roman"/>
          <w:color w:val="000000"/>
        </w:rPr>
        <w:t xml:space="preserve">овании в Российской Федерации», статья 75. </w:t>
      </w:r>
      <w:r w:rsidR="0065437B" w:rsidRPr="0065437B">
        <w:rPr>
          <w:rFonts w:eastAsia="Times New Roman"/>
          <w:color w:val="000000"/>
        </w:rPr>
        <w:t xml:space="preserve">Внеурочная деятельность является неотъемлемой частью образовательного процесса в условиях перехода на ФГОС и создается в целях формирования единого образовательного пространства начальной школы  для повышения качества образования и реализации процесса становления личности в разнообразных развивающих средах. В рамках внеурочной деятельности  школа имеет право устанавливать связи с учреждениями, предприятиями, организациями социума. </w:t>
      </w:r>
      <w:r w:rsidR="0065437B" w:rsidRPr="0065437B">
        <w:rPr>
          <w:rFonts w:eastAsia="Times New Roman"/>
          <w:color w:val="000000"/>
        </w:rPr>
        <w:br/>
        <w:t xml:space="preserve"> 1.2. Настоящее положение определяет полномочия и принципы взаимодействия школы и учреждений дополнительного образования, культуры и спорта социума. Положение регулирует порядок организации внеурочной деятельности, реализацию образовательных программ.</w:t>
      </w:r>
      <w:r>
        <w:rPr>
          <w:rFonts w:eastAsia="Times New Roman"/>
          <w:color w:val="000000"/>
        </w:rPr>
        <w:t xml:space="preserve"> </w:t>
      </w:r>
      <w:r>
        <w:t>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общеобразовательные программы для детей должны учитывать возрастные и индивидуальные особенности детей.</w:t>
      </w:r>
    </w:p>
    <w:p w:rsidR="0065437B" w:rsidRPr="001C25AA" w:rsidRDefault="001C25AA" w:rsidP="001C25AA">
      <w:pPr>
        <w:pStyle w:val="a3"/>
      </w:pPr>
      <w:r>
        <w:rPr>
          <w:rFonts w:eastAsia="Times New Roman"/>
        </w:rPr>
        <w:t>1.3</w:t>
      </w:r>
      <w:proofErr w:type="gramStart"/>
      <w:r w:rsidR="0065437B" w:rsidRPr="0065437B">
        <w:rPr>
          <w:rFonts w:eastAsia="Times New Roman"/>
        </w:rPr>
        <w:t xml:space="preserve"> П</w:t>
      </w:r>
      <w:proofErr w:type="gramEnd"/>
      <w:r w:rsidR="0065437B" w:rsidRPr="0065437B">
        <w:rPr>
          <w:rFonts w:eastAsia="Times New Roman"/>
        </w:rPr>
        <w:t>ри организации  внеурочной деятельности  обучающихся образовательным  учреждением  используются возможности учреждений  дополнительного  образования детей, организаций культуры и спорта. В период каникул для продолжения внеурочной деятельности могут использоваться возможности организаций отдыха детей и их оздоровления,</w:t>
      </w:r>
      <w:r w:rsidR="0065437B">
        <w:rPr>
          <w:rFonts w:eastAsia="Times New Roman"/>
        </w:rPr>
        <w:t xml:space="preserve"> </w:t>
      </w:r>
      <w:r w:rsidR="0065437B" w:rsidRPr="0065437B">
        <w:rPr>
          <w:rFonts w:eastAsia="Times New Roman"/>
        </w:rPr>
        <w:t>оздоровительных  лагерных смен, создаваемых  на  базе школы и образовательных   учреждений дополнительного образования детей.</w:t>
      </w:r>
    </w:p>
    <w:p w:rsidR="0065437B" w:rsidRPr="0065437B" w:rsidRDefault="001C25AA" w:rsidP="006543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 </w:t>
      </w:r>
      <w:r w:rsidR="0065437B" w:rsidRPr="00654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Внеурочная  деятельность  организуется  по  направлениям развития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личности (спортивно-оздоровительное, духовно-нравственное, социальное,</w:t>
      </w:r>
      <w:proofErr w:type="gramEnd"/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proofErr w:type="gram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</w:t>
      </w:r>
      <w:proofErr w:type="gramEnd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общекультурное)  в таких формах, как экскурсии,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кружки,  секции, круглые столы, конференции, диспуты, школьные научные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общества,  олимпиады,  соревнования, поисковые и научные исследования,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общественно  полезные  практики  и </w:t>
      </w:r>
      <w:proofErr w:type="spell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6543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 взаимодействия школы и учреждений дополнительного образования, культуры и спорта социума по осуществлению внеурочной деятельности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Принципы основаны на взаимодействии школы и  учреждений  с учетом всех аспектов деятельности: экономических, социальных, духовных и психологических. </w:t>
      </w: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Взаимодействие - основополагающее начало работы учреждений, предусматривающее их воздействие друг на друга и взаимную связь. В результате взаимодействия, учреждения образуют систему, в основе которой будет находиться  координационная  деятельность посредством согласования и взаимопомощи.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2. 2.Основными принципами взаимодействия  являются: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индивидуального подхода к учащимся;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коллективный характер внеурочной  деятельности;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непрерывность внеурочной деятельности;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условий для сотрудничества;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 – нравственная направленность внеурочной деятельности;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открытость и преемственность  внеурочной деятельности; </w:t>
      </w:r>
    </w:p>
    <w:p w:rsidR="0065437B" w:rsidRPr="0065437B" w:rsidRDefault="0065437B" w:rsidP="0065437B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комплексный подход;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Педагогические условия деятельности, обеспечивающие взаимодействие школы и учреждений дополнительного образования, культуры и спорта социума во внеурочной деятельности:</w:t>
      </w:r>
    </w:p>
    <w:p w:rsidR="0065437B" w:rsidRPr="0065437B" w:rsidRDefault="0065437B" w:rsidP="0065437B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дидактические;</w:t>
      </w:r>
    </w:p>
    <w:p w:rsidR="0065437B" w:rsidRPr="0065437B" w:rsidRDefault="0065437B" w:rsidP="0065437B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методические;</w:t>
      </w:r>
    </w:p>
    <w:p w:rsidR="0065437B" w:rsidRPr="0065437B" w:rsidRDefault="0065437B" w:rsidP="0065437B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управленческие;</w:t>
      </w:r>
    </w:p>
    <w:p w:rsidR="0065437B" w:rsidRPr="0065437B" w:rsidRDefault="0065437B" w:rsidP="0065437B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содержательные;</w:t>
      </w:r>
    </w:p>
    <w:p w:rsidR="0065437B" w:rsidRPr="0065437B" w:rsidRDefault="0065437B" w:rsidP="0065437B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психолого-педагогические.</w:t>
      </w:r>
    </w:p>
    <w:p w:rsidR="0065437B" w:rsidRPr="0065437B" w:rsidRDefault="0065437B" w:rsidP="00654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4.При организации внеурочной деятельности реализуются все возможные механизмы интеграции общего и учреждений дополнительного образования, культуры и спорта социума:</w:t>
      </w:r>
    </w:p>
    <w:p w:rsidR="0065437B" w:rsidRPr="0065437B" w:rsidRDefault="0065437B" w:rsidP="006543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осуществление совместных программ и проектов, отдельных дел и акций, направленных на решение воспитательных задач; </w:t>
      </w:r>
    </w:p>
    <w:p w:rsidR="0065437B" w:rsidRPr="0065437B" w:rsidRDefault="0065437B" w:rsidP="006543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кооперация ресурсов и обмен ресурсами (интеллектуальными, кадровыми, информационными, финансовыми, материально-техническими и др.);</w:t>
      </w:r>
    </w:p>
    <w:p w:rsidR="0065437B" w:rsidRPr="0065437B" w:rsidRDefault="0065437B" w:rsidP="006543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услуг (консультативных, информационных, технических и др.); </w:t>
      </w:r>
    </w:p>
    <w:p w:rsidR="0065437B" w:rsidRPr="0065437B" w:rsidRDefault="0065437B" w:rsidP="006543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экспертиза качества внеурочной деятельности.</w:t>
      </w:r>
    </w:p>
    <w:p w:rsidR="0065437B" w:rsidRPr="0065437B" w:rsidRDefault="0065437B" w:rsidP="006543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взаимообучение</w:t>
      </w:r>
      <w:proofErr w:type="spellEnd"/>
      <w:r w:rsidRPr="00654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специалистов, обмен передовым опытом. </w:t>
      </w:r>
    </w:p>
    <w:p w:rsidR="0065437B" w:rsidRPr="0065437B" w:rsidRDefault="0065437B" w:rsidP="006543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Штатное расписание  внеурочной деятельности формируется в соответствии с БУП и может меняться в связи с производственной необходимостью и развитием внеурочной деятельности в школе.  Деятельность педагогов, занятых внеурочной деятельностью определяется соответствующими должностными инструкциями.</w:t>
      </w:r>
    </w:p>
    <w:p w:rsidR="0065437B" w:rsidRPr="0065437B" w:rsidRDefault="0065437B" w:rsidP="006543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Занятия внеурочной деятельностью  проводятся  в здании школы, в других образовательных учреждениях и организациях посёлках</w:t>
      </w:r>
    </w:p>
    <w:p w:rsidR="0065437B" w:rsidRPr="0065437B" w:rsidRDefault="0065437B" w:rsidP="006543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7.Расписание занятий внеурочной деятельности составляется с учетом того, что они являются дополнительной нагрузкой к обязательной учебной работе детей и подростков в общеобразовательном учреждении. В этой связи при зачислении в объединение каждый ребенок должен представить справку от врача о состоянии здоровья и заключении о возможности заниматься в группах дополнительного образования по избранному профилю.</w:t>
      </w:r>
    </w:p>
    <w:p w:rsidR="0065437B" w:rsidRPr="0065437B" w:rsidRDefault="0065437B" w:rsidP="006543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Продолжительность занятий и их количество в неделю определяются  ООП, программой педагога, а также требованиями, предъявляемыми к режиму деятельности детей в образовательном учреждении дополнительного образования</w:t>
      </w:r>
    </w:p>
    <w:p w:rsidR="0065437B" w:rsidRPr="0065437B" w:rsidRDefault="0065437B" w:rsidP="006543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4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В соответствии с программой педагог может использовать различные формы образовательно-воспитательной деятельности: аудиторные занятия, лекции, семинары, практикумы, экскурсии, концерты, выставки, экспедиции и др. Занятия могут проводиться как со всем составом группы, так и по звеньям (3-5- человек) или индивидуально.</w:t>
      </w:r>
    </w:p>
    <w:p w:rsidR="00921500" w:rsidRDefault="00277D68" w:rsidP="0065437B">
      <w:pPr>
        <w:jc w:val="both"/>
      </w:pPr>
    </w:p>
    <w:sectPr w:rsidR="00921500" w:rsidSect="001C25AA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22A83"/>
    <w:multiLevelType w:val="hybridMultilevel"/>
    <w:tmpl w:val="1BBEC9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3EB1B28"/>
    <w:multiLevelType w:val="hybridMultilevel"/>
    <w:tmpl w:val="243469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6BA10B7"/>
    <w:multiLevelType w:val="hybridMultilevel"/>
    <w:tmpl w:val="BC62AA50"/>
    <w:lvl w:ilvl="0" w:tplc="FFFFFFFF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cs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3">
    <w:nsid w:val="7EAA15AF"/>
    <w:multiLevelType w:val="hybridMultilevel"/>
    <w:tmpl w:val="1F4E4D12"/>
    <w:lvl w:ilvl="0" w:tplc="4A5893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19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1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F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04190019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0419001B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F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04190019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0419001B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D51"/>
    <w:rsid w:val="001C25AA"/>
    <w:rsid w:val="00277D68"/>
    <w:rsid w:val="00510322"/>
    <w:rsid w:val="0065437B"/>
    <w:rsid w:val="00874D51"/>
    <w:rsid w:val="008C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25A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77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7D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25A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77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7D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4</cp:revision>
  <cp:lastPrinted>2015-10-14T17:08:00Z</cp:lastPrinted>
  <dcterms:created xsi:type="dcterms:W3CDTF">2015-03-31T11:36:00Z</dcterms:created>
  <dcterms:modified xsi:type="dcterms:W3CDTF">2015-10-14T17:13:00Z</dcterms:modified>
</cp:coreProperties>
</file>